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0B0" w:rsidRPr="00C350B0" w:rsidRDefault="00C350B0" w:rsidP="00C350B0">
      <w:pPr>
        <w:pStyle w:val="Nagwek1"/>
        <w:spacing w:line="360" w:lineRule="auto"/>
        <w:jc w:val="center"/>
      </w:pPr>
      <w:r w:rsidRPr="00C350B0">
        <w:t>U</w:t>
      </w:r>
      <w:r w:rsidR="00237A1B">
        <w:t>CHWAŁA</w:t>
      </w:r>
      <w:r w:rsidRPr="00C350B0">
        <w:t xml:space="preserve"> Nr 517/10868/23</w:t>
      </w:r>
    </w:p>
    <w:p w:rsidR="00C350B0" w:rsidRPr="00C350B0" w:rsidRDefault="00C350B0" w:rsidP="00C350B0">
      <w:pPr>
        <w:pStyle w:val="Nagwek1"/>
        <w:spacing w:line="360" w:lineRule="auto"/>
        <w:jc w:val="center"/>
      </w:pPr>
      <w:r w:rsidRPr="00C350B0">
        <w:t>Z</w:t>
      </w:r>
      <w:r w:rsidR="00237A1B">
        <w:t>ARZĄDU</w:t>
      </w:r>
      <w:r w:rsidRPr="00C350B0">
        <w:t xml:space="preserve"> W</w:t>
      </w:r>
      <w:r w:rsidR="00237A1B">
        <w:t>OJEWÓDZTWA</w:t>
      </w:r>
      <w:r w:rsidRPr="00C350B0">
        <w:t xml:space="preserve"> P</w:t>
      </w:r>
      <w:r w:rsidR="00237A1B">
        <w:t>ODKARPACKIEGO</w:t>
      </w:r>
    </w:p>
    <w:p w:rsidR="00C350B0" w:rsidRPr="00C350B0" w:rsidRDefault="00C350B0" w:rsidP="00C350B0">
      <w:pPr>
        <w:pStyle w:val="Nagwek1"/>
        <w:spacing w:line="360" w:lineRule="auto"/>
        <w:jc w:val="center"/>
      </w:pPr>
      <w:r w:rsidRPr="00C350B0">
        <w:t>w R</w:t>
      </w:r>
      <w:r w:rsidR="00237A1B">
        <w:t>ZESZOWIE</w:t>
      </w:r>
    </w:p>
    <w:p w:rsidR="00C350B0" w:rsidRPr="00C350B0" w:rsidRDefault="00C350B0" w:rsidP="00C350B0">
      <w:pPr>
        <w:pStyle w:val="Nagwek1"/>
        <w:spacing w:line="360" w:lineRule="auto"/>
        <w:jc w:val="center"/>
        <w:rPr>
          <w:b w:val="0"/>
        </w:rPr>
      </w:pPr>
      <w:r w:rsidRPr="00C350B0">
        <w:rPr>
          <w:b w:val="0"/>
        </w:rPr>
        <w:t>z dnia 22 sierpnia 2023 roku</w:t>
      </w:r>
    </w:p>
    <w:p w:rsidR="00C350B0" w:rsidRPr="00D47564" w:rsidRDefault="00C350B0" w:rsidP="00C350B0">
      <w:pPr>
        <w:spacing w:after="0" w:line="320" w:lineRule="exact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605B7F" w:rsidRDefault="00C350B0" w:rsidP="00605B7F">
      <w:pPr>
        <w:pStyle w:val="Tytu"/>
        <w:spacing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r w:rsidRPr="00605B7F">
        <w:rPr>
          <w:rFonts w:ascii="Arial" w:eastAsia="Calibri" w:hAnsi="Arial" w:cs="Arial"/>
          <w:b/>
          <w:sz w:val="24"/>
          <w:szCs w:val="24"/>
        </w:rPr>
        <w:t xml:space="preserve">w sprawie przeprowadzenia konsultacji projektu uchwały zmieniającej uchwałę </w:t>
      </w:r>
      <w:r w:rsidR="00605B7F">
        <w:rPr>
          <w:rFonts w:ascii="Arial" w:eastAsia="Calibri" w:hAnsi="Arial" w:cs="Arial"/>
          <w:b/>
          <w:sz w:val="24"/>
          <w:szCs w:val="24"/>
        </w:rPr>
        <w:br/>
      </w:r>
      <w:r w:rsidRPr="00605B7F">
        <w:rPr>
          <w:rFonts w:ascii="Arial" w:eastAsia="Calibri" w:hAnsi="Arial" w:cs="Arial"/>
          <w:b/>
          <w:sz w:val="24"/>
          <w:szCs w:val="24"/>
        </w:rPr>
        <w:t xml:space="preserve">w sprawie wyrażenia zgody na utworzenia Młodzieżowego Sejmiku </w:t>
      </w:r>
      <w:r w:rsidR="004C4AB9">
        <w:rPr>
          <w:rFonts w:ascii="Arial" w:eastAsia="Calibri" w:hAnsi="Arial" w:cs="Arial"/>
          <w:b/>
          <w:sz w:val="24"/>
          <w:szCs w:val="24"/>
        </w:rPr>
        <w:br/>
      </w:r>
      <w:r w:rsidRPr="00605B7F">
        <w:rPr>
          <w:rFonts w:ascii="Arial" w:eastAsia="Calibri" w:hAnsi="Arial" w:cs="Arial"/>
          <w:b/>
          <w:sz w:val="24"/>
          <w:szCs w:val="24"/>
        </w:rPr>
        <w:t>Województwa Podkarpackiego</w:t>
      </w:r>
      <w:bookmarkEnd w:id="0"/>
      <w:r w:rsidRPr="00605B7F">
        <w:rPr>
          <w:rFonts w:ascii="Arial" w:eastAsia="Calibri" w:hAnsi="Arial" w:cs="Arial"/>
          <w:b/>
          <w:sz w:val="24"/>
          <w:szCs w:val="24"/>
        </w:rPr>
        <w:t>.</w:t>
      </w:r>
    </w:p>
    <w:p w:rsidR="00C350B0" w:rsidRPr="00D47564" w:rsidRDefault="00C350B0" w:rsidP="00C350B0">
      <w:pPr>
        <w:spacing w:after="0" w:line="320" w:lineRule="exact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704A5C">
      <w:pPr>
        <w:spacing w:before="240"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Na podstawie art. 41 ust. 1 ustawy z dnia 5 czerwca 1998 r. o samorządzie województwa (</w:t>
      </w:r>
      <w:r w:rsidRPr="00D475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Dz. U. z 2022 r. poz. 2094 z </w:t>
      </w:r>
      <w:proofErr w:type="spellStart"/>
      <w:r w:rsidRPr="00D475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D475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  <w:r w:rsidRPr="00D47564">
        <w:rPr>
          <w:rFonts w:ascii="Arial" w:eastAsia="Calibri" w:hAnsi="Arial" w:cs="Arial"/>
          <w:sz w:val="24"/>
          <w:szCs w:val="24"/>
        </w:rPr>
        <w:t>)</w:t>
      </w:r>
      <w:r w:rsidRPr="00D47564">
        <w:rPr>
          <w:rFonts w:ascii="Arial" w:eastAsia="Times New Roman" w:hAnsi="Arial" w:cs="Arial"/>
          <w:sz w:val="24"/>
          <w:szCs w:val="24"/>
        </w:rPr>
        <w:t>,</w:t>
      </w:r>
      <w:r w:rsidRPr="00D47564">
        <w:rPr>
          <w:rFonts w:ascii="Calibri" w:eastAsia="Times New Roman" w:hAnsi="Calibri" w:cs="Arial"/>
          <w:color w:val="FF0000"/>
          <w:sz w:val="24"/>
          <w:szCs w:val="24"/>
        </w:rPr>
        <w:t xml:space="preserve"> </w:t>
      </w:r>
      <w:r w:rsidRPr="00D47564">
        <w:rPr>
          <w:rFonts w:ascii="Arial" w:eastAsia="Calibri" w:hAnsi="Arial" w:cs="Arial"/>
          <w:sz w:val="24"/>
          <w:szCs w:val="24"/>
        </w:rPr>
        <w:t xml:space="preserve">art. 5 ust. 5 ustawy z dnia 24 kwietnia 2003 r. o działalności pożytku publicznego  i o wolontariacie </w:t>
      </w:r>
      <w:r w:rsidRPr="009F4196">
        <w:rPr>
          <w:rFonts w:ascii="Arial" w:eastAsia="Calibri" w:hAnsi="Arial" w:cs="Arial"/>
          <w:sz w:val="24"/>
          <w:szCs w:val="24"/>
        </w:rPr>
        <w:t>(</w:t>
      </w:r>
      <w:r w:rsidRPr="009F4196">
        <w:rPr>
          <w:rFonts w:ascii="Arial" w:hAnsi="Arial" w:cs="Arial"/>
          <w:sz w:val="24"/>
          <w:szCs w:val="24"/>
        </w:rPr>
        <w:t>Dz. U. z 2023 r. poz. 571.</w:t>
      </w:r>
      <w:r w:rsidRPr="009F4196">
        <w:rPr>
          <w:rFonts w:ascii="Arial" w:eastAsia="Times New Roman" w:hAnsi="Arial" w:cs="Arial"/>
          <w:sz w:val="24"/>
          <w:szCs w:val="24"/>
        </w:rPr>
        <w:t xml:space="preserve">) </w:t>
      </w:r>
      <w:r w:rsidRPr="00D47564">
        <w:rPr>
          <w:rFonts w:ascii="Arial" w:eastAsia="Calibri" w:hAnsi="Arial" w:cs="Arial"/>
          <w:sz w:val="24"/>
          <w:szCs w:val="24"/>
        </w:rPr>
        <w:t xml:space="preserve">oraz Uchwały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 (Dz. Urz. Woj. </w:t>
      </w:r>
      <w:proofErr w:type="spellStart"/>
      <w:r w:rsidRPr="00D47564">
        <w:rPr>
          <w:rFonts w:ascii="Arial" w:eastAsia="Calibri" w:hAnsi="Arial" w:cs="Arial"/>
          <w:sz w:val="24"/>
          <w:szCs w:val="24"/>
        </w:rPr>
        <w:t>Podk</w:t>
      </w:r>
      <w:proofErr w:type="spellEnd"/>
      <w:r w:rsidRPr="00D47564">
        <w:rPr>
          <w:rFonts w:ascii="Arial" w:eastAsia="Calibri" w:hAnsi="Arial" w:cs="Arial"/>
          <w:sz w:val="24"/>
          <w:szCs w:val="24"/>
        </w:rPr>
        <w:t xml:space="preserve">. z 2011 r. Nr 1, poz. 2),  </w:t>
      </w:r>
    </w:p>
    <w:p w:rsidR="00C350B0" w:rsidRPr="00D47564" w:rsidRDefault="00C350B0" w:rsidP="00C350B0">
      <w:pPr>
        <w:spacing w:before="240"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320" w:lineRule="exact"/>
        <w:ind w:firstLine="708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Zarząd Województwa Podkarpackiego</w:t>
      </w:r>
    </w:p>
    <w:p w:rsidR="00C350B0" w:rsidRPr="00D47564" w:rsidRDefault="00C350B0" w:rsidP="00C350B0">
      <w:pPr>
        <w:spacing w:after="240" w:line="320" w:lineRule="exact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uchwala, co następuje:</w:t>
      </w:r>
    </w:p>
    <w:p w:rsidR="00C350B0" w:rsidRPr="00D47564" w:rsidRDefault="00C350B0" w:rsidP="00991E30">
      <w:pPr>
        <w:pStyle w:val="Nagwek1"/>
        <w:spacing w:line="360" w:lineRule="auto"/>
        <w:jc w:val="center"/>
        <w:rPr>
          <w:rFonts w:eastAsia="Calibri"/>
        </w:rPr>
      </w:pPr>
      <w:r w:rsidRPr="00D47564">
        <w:rPr>
          <w:rFonts w:eastAsia="Calibri"/>
        </w:rPr>
        <w:t>§1</w:t>
      </w:r>
    </w:p>
    <w:p w:rsidR="00C350B0" w:rsidRPr="00D47564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66A70">
        <w:rPr>
          <w:rFonts w:ascii="Arial" w:eastAsia="Calibri" w:hAnsi="Arial" w:cs="Arial"/>
          <w:sz w:val="24"/>
          <w:szCs w:val="24"/>
        </w:rPr>
        <w:t xml:space="preserve">Postanawia się przeprowadzić konsultacje projektu </w:t>
      </w:r>
      <w:r>
        <w:rPr>
          <w:rFonts w:ascii="Arial" w:eastAsia="Calibri" w:hAnsi="Arial" w:cs="Arial"/>
          <w:sz w:val="24"/>
          <w:szCs w:val="24"/>
        </w:rPr>
        <w:t>u</w:t>
      </w:r>
      <w:r w:rsidRPr="00666A70">
        <w:rPr>
          <w:rFonts w:ascii="Arial" w:eastAsia="Calibri" w:hAnsi="Arial" w:cs="Arial"/>
          <w:sz w:val="24"/>
          <w:szCs w:val="24"/>
        </w:rPr>
        <w:t>chwały zmieniającej uchwałę w sprawie wyrażenia zgody na utworzenia Młodzieżowego Sejmiku Województwa Podkarpackiego., stanowiącego załącznik nr 1 do  niniejszej uchwały, zwanego dalej „Projektem</w:t>
      </w:r>
      <w:r w:rsidRPr="00D47564">
        <w:rPr>
          <w:rFonts w:ascii="Arial" w:eastAsia="Calibri" w:hAnsi="Arial" w:cs="Arial"/>
          <w:sz w:val="24"/>
          <w:szCs w:val="24"/>
        </w:rPr>
        <w:t>”.</w:t>
      </w:r>
    </w:p>
    <w:p w:rsidR="00C350B0" w:rsidRPr="00D47564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Uczestnikami konsultacji są organizacje pozarządowe oraz inne podmioty, o których mowa w art. 3 ust.3 ustawy z dnia 24 kwietnia 2003 r. o działalności pożytku publicznego i o wolontariacie (</w:t>
      </w:r>
      <w:r w:rsidRPr="00A7557F">
        <w:rPr>
          <w:rFonts w:ascii="Arial" w:hAnsi="Arial" w:cs="Arial"/>
          <w:sz w:val="24"/>
          <w:szCs w:val="24"/>
        </w:rPr>
        <w:t>Dz. U. z 2023 r. poz. 571.</w:t>
      </w:r>
      <w:r w:rsidRPr="00D47564">
        <w:rPr>
          <w:rFonts w:ascii="Arial" w:eastAsia="Calibri" w:hAnsi="Arial" w:cs="Arial"/>
          <w:sz w:val="24"/>
          <w:szCs w:val="24"/>
        </w:rPr>
        <w:t xml:space="preserve">) działające na ternie województwa podkarpackiego; samorządy uczniowskie lub samorządy studenckie z terenu województwa podkarpackiego. </w:t>
      </w:r>
    </w:p>
    <w:p w:rsidR="00C350B0" w:rsidRPr="00D47564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Konsultacje, o których mowa w ust. 1 przeprowadzone zostaną w terminie </w:t>
      </w:r>
      <w:r w:rsidRPr="00D47564">
        <w:rPr>
          <w:rFonts w:ascii="Arial" w:eastAsia="Calibri" w:hAnsi="Arial" w:cs="Arial"/>
          <w:sz w:val="24"/>
          <w:szCs w:val="24"/>
        </w:rPr>
        <w:br/>
        <w:t>od</w:t>
      </w:r>
      <w:r>
        <w:rPr>
          <w:rFonts w:ascii="Arial" w:eastAsia="Calibri" w:hAnsi="Arial" w:cs="Arial"/>
          <w:sz w:val="24"/>
          <w:szCs w:val="24"/>
        </w:rPr>
        <w:t xml:space="preserve"> 28.08.</w:t>
      </w:r>
      <w:r w:rsidRPr="00D47564">
        <w:rPr>
          <w:rFonts w:ascii="Arial" w:eastAsia="Calibri" w:hAnsi="Arial" w:cs="Arial"/>
          <w:sz w:val="24"/>
          <w:szCs w:val="24"/>
        </w:rPr>
        <w:t xml:space="preserve">2023 r. do </w:t>
      </w:r>
      <w:r>
        <w:rPr>
          <w:rFonts w:ascii="Arial" w:eastAsia="Calibri" w:hAnsi="Arial" w:cs="Arial"/>
          <w:sz w:val="24"/>
          <w:szCs w:val="24"/>
        </w:rPr>
        <w:t>10.09.</w:t>
      </w:r>
      <w:r w:rsidRPr="00D47564">
        <w:rPr>
          <w:rFonts w:ascii="Arial" w:eastAsia="Calibri" w:hAnsi="Arial" w:cs="Arial"/>
          <w:sz w:val="24"/>
          <w:szCs w:val="24"/>
        </w:rPr>
        <w:t>2023 r.</w:t>
      </w:r>
      <w:r w:rsidRPr="00D47564">
        <w:rPr>
          <w:rFonts w:ascii="Arial" w:eastAsia="Calibri" w:hAnsi="Arial" w:cs="Arial"/>
          <w:color w:val="FF0000"/>
          <w:sz w:val="24"/>
          <w:szCs w:val="24"/>
        </w:rPr>
        <w:t xml:space="preserve"> </w:t>
      </w:r>
    </w:p>
    <w:p w:rsidR="00C350B0" w:rsidRPr="00D47564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lastRenderedPageBreak/>
        <w:t xml:space="preserve">Konsultacje, o których mowa w ust. 1, zostaną przeprowadzone poprzez zamieszczenie Projektu na stronie internetowej </w:t>
      </w:r>
      <w:r>
        <w:rPr>
          <w:rFonts w:ascii="Arial" w:eastAsia="Calibri" w:hAnsi="Arial" w:cs="Arial"/>
          <w:sz w:val="24"/>
          <w:szCs w:val="24"/>
        </w:rPr>
        <w:t>Urzędu Marszałkowskiego</w:t>
      </w:r>
      <w:r w:rsidRPr="00D47564">
        <w:rPr>
          <w:rFonts w:ascii="Arial" w:eastAsia="Calibri" w:hAnsi="Arial" w:cs="Arial"/>
          <w:sz w:val="24"/>
          <w:szCs w:val="24"/>
        </w:rPr>
        <w:t xml:space="preserve"> Województwa Podkarpackiego </w:t>
      </w:r>
      <w:r>
        <w:rPr>
          <w:rFonts w:ascii="Arial" w:eastAsia="Calibri" w:hAnsi="Arial" w:cs="Arial"/>
          <w:sz w:val="24"/>
          <w:szCs w:val="24"/>
        </w:rPr>
        <w:t xml:space="preserve">oraz </w:t>
      </w:r>
      <w:r w:rsidRPr="00D47564">
        <w:rPr>
          <w:rFonts w:ascii="Arial" w:eastAsia="Calibri" w:hAnsi="Arial" w:cs="Arial"/>
          <w:sz w:val="24"/>
          <w:szCs w:val="24"/>
        </w:rPr>
        <w:t xml:space="preserve">w Biuletynie Informacji Publicznej </w:t>
      </w:r>
      <w:r>
        <w:rPr>
          <w:rFonts w:ascii="Arial" w:eastAsia="Calibri" w:hAnsi="Arial" w:cs="Arial"/>
          <w:sz w:val="24"/>
          <w:szCs w:val="24"/>
        </w:rPr>
        <w:t>UMWP</w:t>
      </w:r>
      <w:r w:rsidRPr="00D47564">
        <w:rPr>
          <w:rFonts w:ascii="Arial" w:eastAsia="Calibri" w:hAnsi="Arial" w:cs="Arial"/>
          <w:sz w:val="24"/>
          <w:szCs w:val="24"/>
        </w:rPr>
        <w:t>.</w:t>
      </w:r>
      <w:r w:rsidRPr="00D47564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C350B0" w:rsidRPr="00D47564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Uwagi </w:t>
      </w:r>
      <w:r>
        <w:rPr>
          <w:rFonts w:ascii="Arial" w:eastAsia="Calibri" w:hAnsi="Arial" w:cs="Arial"/>
          <w:sz w:val="24"/>
          <w:szCs w:val="24"/>
        </w:rPr>
        <w:t>lub</w:t>
      </w:r>
      <w:r w:rsidRPr="00D47564">
        <w:rPr>
          <w:rFonts w:ascii="Arial" w:eastAsia="Calibri" w:hAnsi="Arial" w:cs="Arial"/>
          <w:sz w:val="24"/>
          <w:szCs w:val="24"/>
        </w:rPr>
        <w:t xml:space="preserve"> wnioski należy </w:t>
      </w:r>
      <w:r>
        <w:rPr>
          <w:rFonts w:ascii="Arial" w:eastAsia="Calibri" w:hAnsi="Arial" w:cs="Arial"/>
          <w:sz w:val="24"/>
          <w:szCs w:val="24"/>
        </w:rPr>
        <w:t>przesłać</w:t>
      </w:r>
      <w:r w:rsidRPr="00D47564">
        <w:rPr>
          <w:rFonts w:ascii="Arial" w:eastAsia="Calibri" w:hAnsi="Arial" w:cs="Arial"/>
          <w:sz w:val="24"/>
          <w:szCs w:val="24"/>
        </w:rPr>
        <w:t xml:space="preserve"> na formularzu stanowiącym załącznik nr 2 do niniejszej uchwały na adres: Urząd Marszałkowski Województwa Podkarpackiego                                      w Rzeszowie –</w:t>
      </w:r>
      <w:r w:rsidRPr="00D475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47564">
        <w:rPr>
          <w:rFonts w:ascii="Arial" w:eastAsia="Calibri" w:hAnsi="Arial" w:cs="Arial"/>
          <w:sz w:val="24"/>
          <w:szCs w:val="24"/>
        </w:rPr>
        <w:t xml:space="preserve">Kancelaria Sejmiku, al. Ł. Cieplińskiego 4, 35-010 Rzeszów lub pocztą elektroniczną na adres: </w:t>
      </w:r>
      <w:hyperlink r:id="rId5" w:history="1">
        <w:r w:rsidRPr="00D47564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sejmik@podkarpackie.pl</w:t>
        </w:r>
      </w:hyperlink>
      <w:r w:rsidRPr="00D47564">
        <w:rPr>
          <w:rFonts w:ascii="Arial" w:eastAsia="Calibri" w:hAnsi="Arial" w:cs="Arial"/>
          <w:sz w:val="24"/>
          <w:szCs w:val="24"/>
        </w:rPr>
        <w:t>.</w:t>
      </w:r>
    </w:p>
    <w:p w:rsidR="00C350B0" w:rsidRPr="00991E30" w:rsidRDefault="00C350B0" w:rsidP="00991E30">
      <w:pPr>
        <w:numPr>
          <w:ilvl w:val="6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Osoby składające uwagi lub wnioski w imieniu uprawnionych podmiotów zobligowane są do przekazania wraz ze zgłaszanymi uwagami lub wnioskami swojego imienia i nazwiska, adresu lub innej formy kontaktu wraz z klauzulą informacyjną o przetwarzaniu danych osobowych, która stanowi załącznik nr 3 do niniejszej uchwały. </w:t>
      </w:r>
    </w:p>
    <w:p w:rsidR="00C350B0" w:rsidRPr="00991E30" w:rsidRDefault="00C350B0" w:rsidP="00991E30">
      <w:pPr>
        <w:pStyle w:val="Nagwek1"/>
        <w:spacing w:line="360" w:lineRule="auto"/>
        <w:jc w:val="center"/>
        <w:rPr>
          <w:rFonts w:eastAsia="Calibri"/>
        </w:rPr>
      </w:pPr>
      <w:r w:rsidRPr="00D47564">
        <w:rPr>
          <w:rFonts w:eastAsia="Calibri"/>
        </w:rPr>
        <w:t>§2</w:t>
      </w:r>
    </w:p>
    <w:p w:rsidR="00C350B0" w:rsidRPr="00D47564" w:rsidRDefault="00C350B0" w:rsidP="00991E3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Za przeprowadzenie konsultacji Projektu odpowiedzialna jest </w:t>
      </w:r>
      <w:r w:rsidRPr="00D47564">
        <w:rPr>
          <w:rFonts w:ascii="Arial" w:eastAsia="Calibri" w:hAnsi="Arial" w:cs="Arial"/>
          <w:bCs/>
          <w:sz w:val="24"/>
          <w:szCs w:val="24"/>
        </w:rPr>
        <w:t>Kancelaria Sejmiku Urzędu Marszałkowskiego Województwa Podkarpackiego w Rzeszowie.</w:t>
      </w:r>
    </w:p>
    <w:p w:rsidR="00C350B0" w:rsidRPr="00991E30" w:rsidRDefault="00C350B0" w:rsidP="00991E30">
      <w:pPr>
        <w:pStyle w:val="Nagwek1"/>
        <w:spacing w:line="360" w:lineRule="auto"/>
        <w:jc w:val="center"/>
        <w:rPr>
          <w:rFonts w:eastAsia="Calibri"/>
        </w:rPr>
      </w:pPr>
      <w:r w:rsidRPr="00D47564">
        <w:rPr>
          <w:rFonts w:eastAsia="Calibri"/>
        </w:rPr>
        <w:t>§3</w:t>
      </w:r>
    </w:p>
    <w:p w:rsidR="00C350B0" w:rsidRPr="00D47564" w:rsidRDefault="00C350B0" w:rsidP="00991E30">
      <w:pPr>
        <w:spacing w:after="12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Protokół z konsultacji zostanie opublikowany na stronie internetowej </w:t>
      </w:r>
      <w:r>
        <w:rPr>
          <w:rFonts w:ascii="Arial" w:eastAsia="Calibri" w:hAnsi="Arial" w:cs="Arial"/>
          <w:sz w:val="24"/>
          <w:szCs w:val="24"/>
        </w:rPr>
        <w:t>Urzędu Marszałkowskiego</w:t>
      </w:r>
      <w:r w:rsidRPr="00D47564">
        <w:rPr>
          <w:rFonts w:ascii="Arial" w:eastAsia="Calibri" w:hAnsi="Arial" w:cs="Arial"/>
          <w:sz w:val="24"/>
          <w:szCs w:val="24"/>
        </w:rPr>
        <w:t xml:space="preserve"> Województwa Podkarpackiego </w:t>
      </w:r>
      <w:r>
        <w:rPr>
          <w:rFonts w:ascii="Arial" w:eastAsia="Calibri" w:hAnsi="Arial" w:cs="Arial"/>
          <w:sz w:val="24"/>
          <w:szCs w:val="24"/>
        </w:rPr>
        <w:t xml:space="preserve">oraz </w:t>
      </w:r>
      <w:r w:rsidRPr="00D47564">
        <w:rPr>
          <w:rFonts w:ascii="Arial" w:eastAsia="Calibri" w:hAnsi="Arial" w:cs="Arial"/>
          <w:sz w:val="24"/>
          <w:szCs w:val="24"/>
        </w:rPr>
        <w:t xml:space="preserve">w Biuletynie Informacji Publicznej </w:t>
      </w:r>
      <w:r>
        <w:rPr>
          <w:rFonts w:ascii="Arial" w:eastAsia="Calibri" w:hAnsi="Arial" w:cs="Arial"/>
          <w:sz w:val="24"/>
          <w:szCs w:val="24"/>
        </w:rPr>
        <w:t>UMWP</w:t>
      </w:r>
      <w:r w:rsidRPr="00D47564">
        <w:rPr>
          <w:rFonts w:ascii="Arial" w:eastAsia="Calibri" w:hAnsi="Arial" w:cs="Arial"/>
          <w:sz w:val="24"/>
          <w:szCs w:val="24"/>
        </w:rPr>
        <w:t xml:space="preserve"> w ciągu </w:t>
      </w:r>
      <w:r>
        <w:rPr>
          <w:rFonts w:ascii="Arial" w:eastAsia="Calibri" w:hAnsi="Arial" w:cs="Arial"/>
          <w:sz w:val="24"/>
          <w:szCs w:val="24"/>
        </w:rPr>
        <w:t>14</w:t>
      </w:r>
      <w:r w:rsidRPr="00D47564">
        <w:rPr>
          <w:rFonts w:ascii="Arial" w:eastAsia="Calibri" w:hAnsi="Arial" w:cs="Arial"/>
          <w:sz w:val="24"/>
          <w:szCs w:val="24"/>
        </w:rPr>
        <w:t xml:space="preserve"> dni od zakończenia konsultacji.</w:t>
      </w:r>
    </w:p>
    <w:p w:rsidR="00C350B0" w:rsidRPr="00991E30" w:rsidRDefault="00C350B0" w:rsidP="00991E30">
      <w:pPr>
        <w:pStyle w:val="Nagwek1"/>
        <w:spacing w:line="360" w:lineRule="auto"/>
        <w:jc w:val="center"/>
        <w:rPr>
          <w:rFonts w:eastAsia="Calibri"/>
        </w:rPr>
      </w:pPr>
      <w:r w:rsidRPr="00D47564">
        <w:rPr>
          <w:rFonts w:eastAsia="Calibri"/>
        </w:rPr>
        <w:t>§4</w:t>
      </w:r>
    </w:p>
    <w:p w:rsidR="00C350B0" w:rsidRPr="00D47564" w:rsidRDefault="00C350B0" w:rsidP="00991E30">
      <w:pPr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Wykonanie uchwały powierza się Dyrektorowi Kancelarii Sejmiku.</w:t>
      </w:r>
    </w:p>
    <w:p w:rsidR="00C350B0" w:rsidRPr="00991E30" w:rsidRDefault="00C350B0" w:rsidP="00991E30">
      <w:pPr>
        <w:pStyle w:val="Nagwek1"/>
        <w:spacing w:line="360" w:lineRule="auto"/>
        <w:jc w:val="center"/>
        <w:rPr>
          <w:rFonts w:eastAsia="Calibri"/>
        </w:rPr>
      </w:pPr>
      <w:r w:rsidRPr="00D47564">
        <w:rPr>
          <w:rFonts w:eastAsia="Calibri"/>
        </w:rPr>
        <w:t>§5</w:t>
      </w:r>
    </w:p>
    <w:p w:rsidR="00C350B0" w:rsidRPr="00D47564" w:rsidRDefault="00C350B0" w:rsidP="00991E30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Uchwała wchodzi w życie z dniem jej podjęcia.</w:t>
      </w:r>
    </w:p>
    <w:p w:rsidR="00C350B0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D47564" w:rsidRDefault="00C350B0" w:rsidP="00C350B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50B0" w:rsidRPr="00005583" w:rsidRDefault="00991E30" w:rsidP="00005583">
      <w:pPr>
        <w:spacing w:after="120" w:line="276" w:lineRule="auto"/>
        <w:ind w:left="1416" w:firstLine="3260"/>
        <w:rPr>
          <w:rFonts w:ascii="Arial" w:eastAsia="Calibri" w:hAnsi="Arial" w:cs="Arial"/>
          <w:sz w:val="20"/>
          <w:szCs w:val="20"/>
        </w:rPr>
      </w:pPr>
      <w:r w:rsidRPr="00005583">
        <w:rPr>
          <w:rFonts w:ascii="Arial" w:eastAsia="Calibri" w:hAnsi="Arial" w:cs="Arial"/>
          <w:sz w:val="20"/>
          <w:szCs w:val="20"/>
        </w:rPr>
        <w:t>WICEMARSZAŁEK WOJEWÓDZTWA</w:t>
      </w:r>
    </w:p>
    <w:p w:rsidR="007D16E1" w:rsidRPr="00005583" w:rsidRDefault="00991E30" w:rsidP="00005583">
      <w:pPr>
        <w:spacing w:after="0" w:line="276" w:lineRule="auto"/>
        <w:ind w:left="1416" w:firstLine="3261"/>
        <w:rPr>
          <w:rFonts w:ascii="Arial" w:eastAsia="Calibri" w:hAnsi="Arial" w:cs="Arial"/>
          <w:sz w:val="24"/>
          <w:szCs w:val="24"/>
        </w:rPr>
      </w:pPr>
      <w:r w:rsidRPr="00005583">
        <w:rPr>
          <w:rFonts w:ascii="Arial" w:eastAsia="Calibri" w:hAnsi="Arial" w:cs="Arial"/>
          <w:sz w:val="20"/>
          <w:szCs w:val="20"/>
        </w:rPr>
        <w:t>Piotr Pilch</w:t>
      </w:r>
    </w:p>
    <w:p w:rsidR="007D16E1" w:rsidRDefault="007D16E1"/>
    <w:sectPr w:rsidR="007D1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5854E7"/>
    <w:multiLevelType w:val="multilevel"/>
    <w:tmpl w:val="AEE0765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B0"/>
    <w:rsid w:val="00005583"/>
    <w:rsid w:val="000A4008"/>
    <w:rsid w:val="00237A1B"/>
    <w:rsid w:val="0027120D"/>
    <w:rsid w:val="004C4AB9"/>
    <w:rsid w:val="00605B7F"/>
    <w:rsid w:val="00704A5C"/>
    <w:rsid w:val="007D16E1"/>
    <w:rsid w:val="00991E30"/>
    <w:rsid w:val="00BF35F6"/>
    <w:rsid w:val="00C3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38C7B-69BB-4470-973E-2AD71DAC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50B0"/>
  </w:style>
  <w:style w:type="paragraph" w:styleId="Nagwek1">
    <w:name w:val="heading 1"/>
    <w:basedOn w:val="Normalny"/>
    <w:next w:val="Normalny"/>
    <w:link w:val="Nagwek1Znak"/>
    <w:uiPriority w:val="9"/>
    <w:qFormat/>
    <w:rsid w:val="00C350B0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350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50B0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350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605B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5B7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jmik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 sprawie przeprowadzenia konsultacji projektu uchwały zmieniającej uchwałę</dc:title>
  <dc:subject/>
  <dc:creator>Nieradka Agata</dc:creator>
  <cp:keywords/>
  <dc:description/>
  <cp:lastModifiedBy>Homa Monika</cp:lastModifiedBy>
  <cp:revision>10</cp:revision>
  <dcterms:created xsi:type="dcterms:W3CDTF">2023-08-24T09:03:00Z</dcterms:created>
  <dcterms:modified xsi:type="dcterms:W3CDTF">2023-08-25T10:04:00Z</dcterms:modified>
</cp:coreProperties>
</file>